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BCC56">
      <w:pPr>
        <w:adjustRightInd w:val="0"/>
        <w:snapToGrid w:val="0"/>
        <w:spacing w:line="600" w:lineRule="exact"/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02F1A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巴中市新增辅助生殖类医疗服务项目价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fldChar w:fldCharType="begin"/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instrText xml:space="preserve"> HYPERLINK "http://ybj.jiangxi.gov.cn/module/download/downfile.jsp?classid=0&amp;showname=1.%E8%A7%84%E8%8C%83%E6%95%B4%E5%90%88%E5%90%8E%E7%9A%84%E8%BE%85%E5%8A%A9%E7%94%9F%E6%AE%96%E7%B1%BB%E5%8C%BB%E7%96%97%E6%9C%8D%E5%8A%A1%E4%BB%B7%E6%A0%BC%E9%A1%B9%E7%9B%AE%E8%A1%A8.pdf&amp;filename=a3df22276c7941bb94cfe9104034cbdb.pdf" \o "http://ybj.jiangxi.gov.cn/module/download/downfile.jsp?classid=0&amp;showname=1.%E8%A7%84%E8%8C%83%E6%95%B4%E5%90%88%E5%90%8E%E7%9A%84%E8%BE%85%E5%8A%A9%E7%94%9F%E6%AE%96%E7%B1%BB%E5%8C%BB%E7%96%97%E6%9C%8D%E5%8A%A1%E4%BB%B7%E6%A0%BC%E9%A1%B9%E7%9B%AE%E8%A1%A" </w:instrTex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fldChar w:fldCharType="separate"/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格表</w:t>
      </w:r>
    </w:p>
    <w:p w14:paraId="52102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0" w:firstLineChars="0"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fldChar w:fldCharType="end"/>
      </w:r>
    </w:p>
    <w:tbl>
      <w:tblPr>
        <w:tblStyle w:val="4"/>
        <w:tblW w:w="152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"/>
        <w:gridCol w:w="819"/>
        <w:gridCol w:w="1267"/>
        <w:gridCol w:w="568"/>
        <w:gridCol w:w="1203"/>
        <w:gridCol w:w="1652"/>
        <w:gridCol w:w="2876"/>
        <w:gridCol w:w="449"/>
        <w:gridCol w:w="412"/>
        <w:gridCol w:w="577"/>
        <w:gridCol w:w="2815"/>
        <w:gridCol w:w="441"/>
        <w:gridCol w:w="441"/>
        <w:gridCol w:w="441"/>
        <w:gridCol w:w="441"/>
        <w:gridCol w:w="463"/>
      </w:tblGrid>
      <w:tr w14:paraId="5F0A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  <w:jc w:val="center"/>
        </w:trPr>
        <w:tc>
          <w:tcPr>
            <w:tcW w:w="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1A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序号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3F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国家项目代码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7A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4E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项目</w:t>
            </w:r>
          </w:p>
          <w:p w14:paraId="75227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编码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40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F9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服务产出</w:t>
            </w:r>
          </w:p>
        </w:tc>
        <w:tc>
          <w:tcPr>
            <w:tcW w:w="2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7D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价格构成</w:t>
            </w:r>
          </w:p>
        </w:tc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F2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加收项</w:t>
            </w:r>
          </w:p>
        </w:tc>
        <w:tc>
          <w:tcPr>
            <w:tcW w:w="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6E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扩展项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5D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计价</w:t>
            </w:r>
          </w:p>
          <w:p w14:paraId="7F421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单位</w:t>
            </w:r>
          </w:p>
        </w:tc>
        <w:tc>
          <w:tcPr>
            <w:tcW w:w="2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9C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2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C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巴中市公立医疗机构价格（元）</w:t>
            </w:r>
          </w:p>
        </w:tc>
      </w:tr>
      <w:tr w14:paraId="35770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E2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E1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98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74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4A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65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2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DC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EF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D8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3C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EB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51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三甲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BC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三乙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FA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二甲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1C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二乙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37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二乙以下</w:t>
            </w:r>
          </w:p>
        </w:tc>
      </w:tr>
      <w:tr w14:paraId="3834A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13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E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013112010010000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74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取卵术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DB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311201069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25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取卵术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E5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通过临床技术操作获得卵母细胞。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8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所定价格涵盖穿刺、取卵、卵泡冲洗、计数、评估过程中的人力资源和基本物质消耗。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02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9C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27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7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不与“B超下卵巢囊肿穿刺术（311201038）”同时计费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99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1941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C9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1779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D9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1618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10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1456 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02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1294 </w:t>
            </w:r>
          </w:p>
        </w:tc>
      </w:tr>
      <w:tr w14:paraId="0CBF6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D4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F5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013112010020000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D8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胚胎培养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6F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311201070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A3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胚胎培养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A9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在培养箱中将精卵采取体外结合形式进行培养。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3C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所定价格涵盖受精、培养、观察、评估等获得胚胎过程中的人力资源和基本物质消耗。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60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53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B3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2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囊胚培养加收39%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84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3247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D3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2976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F2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2706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92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2435 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EF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2165 </w:t>
            </w:r>
          </w:p>
        </w:tc>
      </w:tr>
      <w:tr w14:paraId="77E3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45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79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013112010020001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9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胚胎培养-囊胚培养（加收）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2F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311201070-1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05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胚胎培养-囊胚培养（加收）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43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5A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4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B3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7C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40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FF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39%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CD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39%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BF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39%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A9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39%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A2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39%</w:t>
            </w:r>
          </w:p>
        </w:tc>
      </w:tr>
      <w:tr w14:paraId="5743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64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7E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013112010030000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6E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组织/体液/细胞冷冻（辅助生殖）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A3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311201071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F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组织/体液/细胞冷冻（辅助生殖）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80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将辅助生殖相关组织、体液、细胞进行冷冻。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48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所定价格涵盖将辅助生殖相关组织、体液、细胞转移至冷冻载体，冷冻及解冻复苏过程中的人力资源和基本物质消耗。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BB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CE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1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管·次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25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“组织/体液/细胞冷冻（辅助生殖）”每管每次（管·次）价格含冷冻当天起保存2个月的费用，不足2月按2月计费。冻存结束前只收取一次。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04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1280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35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1173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89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1067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C6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960 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D2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854 </w:t>
            </w:r>
          </w:p>
        </w:tc>
      </w:tr>
      <w:tr w14:paraId="27ADD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CF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E2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013112010040000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D5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组织/体液/细胞冷冻续存（辅助生殖）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81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311201072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4D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组织/体液/细胞冷冻续存（辅助生殖）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2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将冷冻后的辅助生殖相关组织、体液、细胞持续冻存。   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4B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所定价格涵盖将冷冻后的辅助生殖相关组织、体液、细胞持续冻存至解冻复苏前或约定截止保存时间，期间的人力资源和基本物质消耗。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1A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25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E8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管·月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AF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辅助生殖相关组织、体液、细胞冷冻后保存超过2月的，按每管每月（管·月）收取续存费用，不足1月按1月计费；不得重复收取“组织/体液/细胞冷冻（辅助生殖）”费用。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7E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69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B2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10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E5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16 </w:t>
            </w:r>
          </w:p>
        </w:tc>
      </w:tr>
      <w:tr w14:paraId="2130B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A3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21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013112010050000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99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胚胎移植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AF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311201073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EB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胚胎移植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22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将胚胎移送至患者宫腔内。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EE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所定价格涵盖胚胎评估、移送至患者宫腔内过程中所需的人力资源和基本物质消耗。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91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3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6A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7C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冻融胚胎加收68%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47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1490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ED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1366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17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1242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8E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1118 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E4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994 </w:t>
            </w:r>
          </w:p>
        </w:tc>
      </w:tr>
      <w:tr w14:paraId="3A6E0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8A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10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013112010050001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79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胚胎移植-冻融胚胎（加收）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7D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311201073-1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80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胚胎移植-冻融胚胎（加收）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02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17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EA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E1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2A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89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41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68%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DF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68%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55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68%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E5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68%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8F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68%</w:t>
            </w:r>
          </w:p>
        </w:tc>
      </w:tr>
      <w:tr w14:paraId="59C6F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F6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8E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013112010060000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C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未成熟卵体外成熟培养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91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311201074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CE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未成熟卵体外成熟培养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F7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将通过临床操作获取的未成熟卵进行体外培养。   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7A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所定价格涵盖未成熟卵处理、培养、观察、评估、激活过程中所需的人力资源和基本物质消耗。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E8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95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3F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60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A1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2224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F0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2039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9F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1854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0F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1669 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5C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1483 </w:t>
            </w:r>
          </w:p>
        </w:tc>
      </w:tr>
      <w:tr w14:paraId="6443A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2C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15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013112010070000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B0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胚胎辅助孵化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49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311201075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F1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胚胎辅助孵化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83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将胚胎通过物理或化学的方法，将透明带制造一处缺损或裂隙，提高着床成功率。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F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所定价格涵盖筛选、调试、透明带处理、记录过程中所需的人力资源和基本物质消耗。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56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2E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02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87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A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391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70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358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5C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326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A5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293 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41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260 </w:t>
            </w:r>
          </w:p>
        </w:tc>
      </w:tr>
      <w:tr w14:paraId="3B8B8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E7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B4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013112010080000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1C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组织、细胞活检（辅助生殖）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A8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311201076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39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组织、细胞活检（辅助生殖）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1F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在囊胚/卵裂期胚胎/卵母细胞等辅助生殖相关的组织、细胞上分离出检测标本。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6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所定价格涵盖通过筛选、评估、透明带处理，吸取分离标本过程中所需的人力资源和基本物质消耗。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2A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06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FA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每个胚胎（卵）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19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5C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1272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C0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1166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B3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1060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B6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954 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55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848 </w:t>
            </w:r>
          </w:p>
        </w:tc>
      </w:tr>
      <w:tr w14:paraId="7C0F9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1A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9EF7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013112010090000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48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人工授精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0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311201077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8C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人工授精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D6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通过临床操作将精液注入患者宫腔内。  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8C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所定价格涵盖精液注入、观察等过程中所需的人力资源和基本物质消耗。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C8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0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0C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44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  <w:t>阴道（宫颈）内人工授精参照计费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5E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656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A2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601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25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547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83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493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06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438</w:t>
            </w:r>
          </w:p>
        </w:tc>
      </w:tr>
      <w:tr w14:paraId="40A6A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44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B3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013112010090100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D6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人工授精-阴道（宫颈）内人工授精（扩展）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7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311201077-1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E0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阴道（宫颈）内人工授精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A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B9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38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C3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3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F2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04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656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4A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601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0A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547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A9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493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F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438</w:t>
            </w:r>
          </w:p>
        </w:tc>
      </w:tr>
      <w:tr w14:paraId="0029D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E1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1E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013111000010000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0C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精子优选处理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0B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311201078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0E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精子优选处理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CA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通过实验室手段从精液中筛选优质精子。 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65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所定价格涵盖精液采集、分析、处理、筛选、评估过程中所需的人力资源和基本物质消耗。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FA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EC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7C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D0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7B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639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81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586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87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533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31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480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40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426</w:t>
            </w:r>
          </w:p>
        </w:tc>
      </w:tr>
      <w:tr w14:paraId="205B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66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C6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013111000020000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96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取精术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6D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311100020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5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取精术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9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通过手术方式获取精子。  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C2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所定价格涵盖穿刺、分离、获取精子评估过程中的人力资源和基本物质消耗。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71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71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A7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B4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45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552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C7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506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E9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460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6F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414 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7D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368 </w:t>
            </w:r>
          </w:p>
        </w:tc>
      </w:tr>
      <w:tr w14:paraId="45DFC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34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0A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013111000020001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8C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取精术-显微镜下操作（加收）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0E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311100020-1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38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取精术-显微镜下操作（加收）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BA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70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41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93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F3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DD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33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2926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3E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2682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3B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2439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84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2195 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8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1951 </w:t>
            </w:r>
          </w:p>
        </w:tc>
      </w:tr>
      <w:tr w14:paraId="14073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70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4F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013112010100000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1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单精子注射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2C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311201079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98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单精子注射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32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将优选处理后精子注射进卵母细胞，促进形成胚胎。        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7F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所定价格涵盖将精子制动、吸入，注入卵母细胞胞浆等过程中的人力资源和基本物质资源消耗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95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F9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36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卵·次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9F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“单精子注射”每增加一个卵加收40%，巴中市公立三甲医疗机构计价总费用不超过4632元、三乙医疗机构计价总费用不超过4246元、二甲医疗机构计价总费用不超过3864元、二乙医疗机构计价总费用不超过3473元，二乙以下医疗机构计价总费用不超过3087元。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7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1007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6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923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3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840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A8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755 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34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671 </w:t>
            </w:r>
          </w:p>
        </w:tc>
      </w:tr>
      <w:tr w14:paraId="7D26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E8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DD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013112010100001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3F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单精子注射-卵子激活（加收）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75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311201079-1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5C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单精子注射-卵子激活（加收）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09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4B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8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BA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52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6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D2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724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17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664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71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604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43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543 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A1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483 </w:t>
            </w:r>
          </w:p>
        </w:tc>
      </w:tr>
      <w:tr w14:paraId="68199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23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83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注：</w:t>
            </w:r>
          </w:p>
          <w:p w14:paraId="54F82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1.本价格表以辅助生殖为重点、按照主要环节的服务产出设立价格项目。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2.本价格表所指组织/体液/细胞，主要指卵母细胞（极体）、胚胎、囊胚、精液、精子等与辅助生殖相关。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3.本价格表所称“价格构成”，指项目价格应涵盖的各类资源消耗，用于确定计价单元的边界，不应作为临床技术标准理解，不是手术实际操作方式、路径、步骤、程序的强制性要求。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4.本价格表所称“基本物耗”指原则上限于不应或不必要与医疗服务项目分割的易耗品，包括但不限于各类消杀用品、储存用品、清洁用品、个人防护用品、垃圾处理用品、培养液、冷冻保护液、冷冻液、解冻液、辅助生殖用液、试管、载杆载体辅助生殖器皿及装置、冲洗液、润滑剂、灌洗液、棉球、棉签、纱布（垫）、护垫、衬垫、手术巾（单）、治疗巾（单）、治疗护理盘（包）、注射器、滑石粉、防渗漏垫、标签、可复用的操作器具、冲洗工具。基本物耗成本计入项目价格，不另行收费。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5.本价格表所列“取卵术”不包含超声引导，医疗机构在超声引导下取卵可参照本地“临床操作的彩色多普勒超声（或B超）引导”项目+“取卵术”计费。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6.本价格表所列“组织/体液/细胞冷冻（或冷冻续存）”，价格构成中“解冻复苏”指卵母细胞（极体）、精液、精子等与辅助生殖相关的解冻复苏，不包含胚胎、囊胚的解冻操作，“管”指包括但不限于用于装载辅助生殖组织、体液或细胞所需的试管、载杆等载体。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7.本价格表所列“胚胎移植”加收项“冻融胚胎”指解冻复苏的胚胎（含囊胚）。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8.本价格表所列“取精术”加收项“显微镜下操作”指在显微镜下完成切开睾丸/附睾获取精子的操作过程。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9.本价格表所列“单精子注射”计价单位“卵·次”指每卵每次。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10.本价格表价格构成中所列“穿刺”为主项操作涉及的必要穿刺技术。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11.医疗服务价格项目立项指南中涉及“包括……”“……等”的，属于开放型表述，所指对象不仅局限于表述中列明的事项，也包括未列明的同类事项。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12.以上医疗服务价格项目参照现行各级分类“说明”执行。</w:t>
            </w:r>
          </w:p>
        </w:tc>
      </w:tr>
    </w:tbl>
    <w:p w14:paraId="24CF984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C05CC"/>
    <w:rsid w:val="7A4C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3">
    <w:name w:val="header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character" w:styleId="6">
    <w:name w:val="page number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2026-01-05T08:30:00Z</dcterms:created>
  <dc:creator>北梦木兮</dc:creator>
  <cp:lastModifiedBy>北梦木兮</cp:lastModifiedBy>
  <dcterms:modified xsi:type="dcterms:W3CDTF">2026-01-05T08:31:35Z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BB0CC23767564CA8B14704865146CA75_11</vt:lpwstr>
  </property>
  <property fmtid="{D5CDD505-2E9C-101B-9397-08002B2CF9AE}" pid="4" name="KSOTemplateDocerSaveRecord">
    <vt:lpwstr>eyJoZGlkIjoiOWM1MjExOTc3ZTMxNWNiNmQ5M2QxNjU0ZDZlNjEwNTQiLCJ1c2VySWQiOiI0MzY4MjY4OTQifQ==</vt:lpwstr>
  </property>
</Properties>
</file>